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5CFF" w14:textId="77777777" w:rsidR="00150300" w:rsidRDefault="0002311E">
      <w:r w:rsidRPr="0002311E">
        <w:t xml:space="preserve">&lt;a </w:t>
      </w:r>
      <w:proofErr w:type="spellStart"/>
      <w:r w:rsidRPr="0002311E">
        <w:t>href</w:t>
      </w:r>
      <w:proofErr w:type="spellEnd"/>
      <w:r w:rsidRPr="0002311E">
        <w:t>="https://www.guidestar.org/profile/84-1655960" target="_blank"&gt;&lt;</w:t>
      </w:r>
      <w:proofErr w:type="spellStart"/>
      <w:r w:rsidRPr="0002311E">
        <w:t>img</w:t>
      </w:r>
      <w:proofErr w:type="spellEnd"/>
      <w:r w:rsidRPr="0002311E">
        <w:t xml:space="preserve"> </w:t>
      </w:r>
      <w:proofErr w:type="spellStart"/>
      <w:r w:rsidRPr="0002311E">
        <w:t>src</w:t>
      </w:r>
      <w:proofErr w:type="spellEnd"/>
      <w:r w:rsidRPr="0002311E">
        <w:t>="https://widgets.guidestar.org/gximage2?o=8257767&amp;l=v4" /&gt;&lt;/a&gt;</w:t>
      </w:r>
    </w:p>
    <w:sectPr w:rsidR="0015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1E"/>
    <w:rsid w:val="0002311E"/>
    <w:rsid w:val="00150300"/>
    <w:rsid w:val="002B5BA3"/>
    <w:rsid w:val="0053747C"/>
    <w:rsid w:val="00615B72"/>
    <w:rsid w:val="00A26DFF"/>
    <w:rsid w:val="00AB6C33"/>
    <w:rsid w:val="00BB31D6"/>
    <w:rsid w:val="00D228DC"/>
    <w:rsid w:val="00E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8CA1"/>
  <w15:chartTrackingRefBased/>
  <w15:docId w15:val="{1FBC860D-2E45-4338-BCFF-C92EE760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28DC"/>
    <w:pPr>
      <w:spacing w:before="0" w:after="0"/>
    </w:pPr>
    <w:rPr>
      <w:rFonts w:ascii="Century Schoolbook" w:eastAsiaTheme="majorEastAsia" w:hAnsi="Century Schoolbook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228DC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Schoolbook" w:eastAsiaTheme="majorEastAsia" w:hAnsi="Century Schoolbook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McDonough</dc:creator>
  <cp:keywords/>
  <dc:description/>
  <cp:lastModifiedBy>Jim McDonough</cp:lastModifiedBy>
  <cp:revision>1</cp:revision>
  <dcterms:created xsi:type="dcterms:W3CDTF">2020-04-13T22:51:00Z</dcterms:created>
  <dcterms:modified xsi:type="dcterms:W3CDTF">2020-04-13T23:11:00Z</dcterms:modified>
</cp:coreProperties>
</file>